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EBF0E" w14:textId="7F9ABCBB" w:rsidR="00091509" w:rsidRPr="006E7343" w:rsidRDefault="00091509" w:rsidP="000915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95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674</w:t>
      </w:r>
    </w:p>
    <w:p w14:paraId="3134667C" w14:textId="77777777" w:rsidR="00091509" w:rsidRDefault="00091509" w:rsidP="000915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106E1940" w14:textId="77777777" w:rsidR="00D02498" w:rsidRDefault="00D02498" w:rsidP="00D0249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751BCDEF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Source: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Rapporteur ETSI TC LI</w:t>
      </w:r>
    </w:p>
    <w:p w14:paraId="4D0E8E12" w14:textId="758C74A1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Title: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60583C1F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Document for: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Information</w:t>
      </w:r>
    </w:p>
    <w:p w14:paraId="6F179D0E" w14:textId="3B34C751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Agenda Item:</w:t>
      </w:r>
      <w:r w:rsidRPr="003477E7">
        <w:rPr>
          <w:rFonts w:ascii="Arial" w:eastAsia="MS Mincho" w:hAnsi="Arial"/>
          <w:b/>
          <w:lang w:eastAsia="ja-JP"/>
        </w:rPr>
        <w:tab/>
      </w:r>
      <w:r w:rsidR="001A2D80" w:rsidRPr="003477E7">
        <w:rPr>
          <w:rFonts w:ascii="Arial" w:eastAsia="MS Mincho" w:hAnsi="Arial"/>
          <w:b/>
          <w:lang w:eastAsia="ja-JP"/>
        </w:rPr>
        <w:t>4</w:t>
      </w:r>
      <w:r w:rsidR="009F5465" w:rsidRPr="003477E7">
        <w:rPr>
          <w:rFonts w:ascii="Arial" w:eastAsia="MS Mincho" w:hAnsi="Arial"/>
          <w:b/>
          <w:lang w:eastAsia="ja-JP"/>
        </w:rPr>
        <w:t>.3</w:t>
      </w:r>
    </w:p>
    <w:p w14:paraId="77F118EB" w14:textId="77777777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Work Item / Release:</w:t>
      </w:r>
      <w:r w:rsidRPr="003477E7">
        <w:rPr>
          <w:rFonts w:ascii="Arial" w:eastAsia="MS Mincho" w:hAnsi="Arial"/>
          <w:b/>
          <w:lang w:eastAsia="ja-JP"/>
        </w:rPr>
        <w:tab/>
      </w:r>
    </w:p>
    <w:p w14:paraId="7755F2DE" w14:textId="76FC40FA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3477E7">
        <w:rPr>
          <w:rFonts w:ascii="Arial" w:eastAsia="MS Mincho" w:hAnsi="Arial"/>
          <w:i/>
          <w:lang w:eastAsia="ja-JP"/>
        </w:rPr>
        <w:t>Abstract of the contribution:</w:t>
      </w:r>
      <w:r w:rsidR="009F5465" w:rsidRPr="003477E7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3477E7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38B491BD" w14:textId="77777777" w:rsidR="009F5465" w:rsidRPr="003655BA" w:rsidRDefault="009F5465" w:rsidP="009F5465">
      <w:pPr>
        <w:spacing w:after="0"/>
        <w:rPr>
          <w:b/>
          <w:i/>
        </w:rPr>
      </w:pPr>
      <w:r w:rsidRPr="003655BA">
        <w:rPr>
          <w:b/>
          <w:i/>
        </w:rPr>
        <w:t>Introduction</w:t>
      </w:r>
    </w:p>
    <w:p w14:paraId="3406124B" w14:textId="4AC34A8D" w:rsidR="003655BA" w:rsidRPr="003655BA" w:rsidRDefault="009F5465" w:rsidP="0027791B">
      <w:pPr>
        <w:spacing w:after="0"/>
      </w:pPr>
      <w:r w:rsidRPr="003655BA">
        <w:t>Since SA3LI#</w:t>
      </w:r>
      <w:r w:rsidR="00F02AE4" w:rsidRPr="003655BA">
        <w:t>9</w:t>
      </w:r>
      <w:r w:rsidR="00091509">
        <w:t>4</w:t>
      </w:r>
      <w:r w:rsidR="00955E72" w:rsidRPr="003655BA">
        <w:t xml:space="preserve"> in </w:t>
      </w:r>
      <w:r w:rsidR="00091509">
        <w:t xml:space="preserve">July </w:t>
      </w:r>
      <w:r w:rsidR="00955E72" w:rsidRPr="003655BA">
        <w:t>202</w:t>
      </w:r>
      <w:r w:rsidR="005D5FF6" w:rsidRPr="003655BA">
        <w:t>4</w:t>
      </w:r>
      <w:r w:rsidR="00955E72" w:rsidRPr="003655BA">
        <w:t xml:space="preserve"> in </w:t>
      </w:r>
      <w:r w:rsidR="00091509">
        <w:t>Amsterdam</w:t>
      </w:r>
      <w:r w:rsidR="00955E72" w:rsidRPr="003655BA">
        <w:t xml:space="preserve">, </w:t>
      </w:r>
      <w:r w:rsidR="002C7F2E" w:rsidRPr="002C7F2E">
        <w:t xml:space="preserve">ETSI TC LI </w:t>
      </w:r>
      <w:r w:rsidR="002C7F2E">
        <w:t>had</w:t>
      </w:r>
      <w:r w:rsidR="00B46FCF">
        <w:t xml:space="preserve"> </w:t>
      </w:r>
      <w:r w:rsidR="00B46FCF" w:rsidRPr="003655BA">
        <w:t>several conference calls</w:t>
      </w:r>
      <w:r w:rsidR="00B46FCF" w:rsidRPr="003655BA">
        <w:t xml:space="preserve"> </w:t>
      </w:r>
      <w:r w:rsidR="00B46FCF">
        <w:t xml:space="preserve">and </w:t>
      </w:r>
      <w:r w:rsidR="00955E72" w:rsidRPr="003655BA">
        <w:t xml:space="preserve">an </w:t>
      </w:r>
      <w:r w:rsidRPr="003655BA">
        <w:t>ETSI TC LI#6</w:t>
      </w:r>
      <w:r w:rsidR="00091509">
        <w:t>7</w:t>
      </w:r>
      <w:r w:rsidR="0023790C" w:rsidRPr="003655BA">
        <w:t xml:space="preserve"> plenary </w:t>
      </w:r>
      <w:r w:rsidR="00A77B3B" w:rsidRPr="003655BA">
        <w:t>from</w:t>
      </w:r>
      <w:r w:rsidR="0023790C" w:rsidRPr="003655BA">
        <w:t xml:space="preserve"> </w:t>
      </w:r>
      <w:r w:rsidR="00091509">
        <w:t>2</w:t>
      </w:r>
      <w:r w:rsidR="00B46FCF">
        <w:t>2</w:t>
      </w:r>
      <w:r w:rsidR="003655BA" w:rsidRPr="003655BA">
        <w:t xml:space="preserve"> to 2</w:t>
      </w:r>
      <w:r w:rsidR="00B46FCF">
        <w:t>4</w:t>
      </w:r>
      <w:r w:rsidR="003655BA" w:rsidRPr="003655BA">
        <w:t xml:space="preserve"> </w:t>
      </w:r>
      <w:r w:rsidR="00091509">
        <w:t>October</w:t>
      </w:r>
      <w:r w:rsidR="005D5FF6" w:rsidRPr="003655BA">
        <w:t xml:space="preserve"> </w:t>
      </w:r>
      <w:r w:rsidR="0023790C" w:rsidRPr="003655BA">
        <w:t>202</w:t>
      </w:r>
      <w:r w:rsidR="005D5FF6" w:rsidRPr="003655BA">
        <w:t>4</w:t>
      </w:r>
      <w:r w:rsidR="0023790C" w:rsidRPr="003655BA">
        <w:t xml:space="preserve"> in </w:t>
      </w:r>
      <w:r w:rsidR="00091509">
        <w:t>Vancouver</w:t>
      </w:r>
      <w:r w:rsidR="003655BA" w:rsidRPr="003655BA">
        <w:t>.</w:t>
      </w:r>
    </w:p>
    <w:p w14:paraId="1983EEDB" w14:textId="77777777" w:rsidR="00F423C3" w:rsidRPr="003655BA" w:rsidRDefault="00F423C3" w:rsidP="0027791B">
      <w:pPr>
        <w:spacing w:after="0"/>
      </w:pPr>
    </w:p>
    <w:p w14:paraId="2DB1B7FE" w14:textId="395C5FC2" w:rsidR="00456218" w:rsidRDefault="00456218" w:rsidP="0027791B">
      <w:pPr>
        <w:spacing w:after="0"/>
      </w:pPr>
      <w:r w:rsidRPr="00A63664">
        <w:t>In general, Lawful Disclosure and</w:t>
      </w:r>
      <w:r w:rsidR="002F625D" w:rsidRPr="00A63664">
        <w:t xml:space="preserve"> Lawful Interception</w:t>
      </w:r>
      <w:r w:rsidRPr="00A63664">
        <w:t xml:space="preserve"> interfac</w:t>
      </w:r>
      <w:r w:rsidR="002F625D" w:rsidRPr="00A63664">
        <w:t>es</w:t>
      </w:r>
      <w:r w:rsidRPr="00A63664">
        <w:t xml:space="preserve"> with OTT, vehicle industry and EU e-Evidence are </w:t>
      </w:r>
      <w:r w:rsidR="00A63664" w:rsidRPr="00A63664">
        <w:t xml:space="preserve">the </w:t>
      </w:r>
      <w:r w:rsidRPr="00A63664">
        <w:t>TC LI themes</w:t>
      </w:r>
      <w:r w:rsidR="00A63664">
        <w:t>.</w:t>
      </w:r>
    </w:p>
    <w:p w14:paraId="27D27563" w14:textId="4FEE1D9F" w:rsidR="004D27B3" w:rsidRDefault="004D27B3" w:rsidP="0027791B">
      <w:pPr>
        <w:spacing w:after="0"/>
      </w:pPr>
    </w:p>
    <w:p w14:paraId="7CF3419D" w14:textId="49FE7BB1" w:rsidR="004D27B3" w:rsidRPr="00A63664" w:rsidRDefault="004D27B3" w:rsidP="0027791B">
      <w:pPr>
        <w:spacing w:after="0"/>
      </w:pPr>
      <w:r>
        <w:t xml:space="preserve">The chair of ETSI TC SES, </w:t>
      </w:r>
      <w:r w:rsidR="002C7F2E" w:rsidRPr="002C7F2E">
        <w:t>Satellite Earth Stations</w:t>
      </w:r>
      <w:r w:rsidR="002C7F2E">
        <w:t>,</w:t>
      </w:r>
      <w:r>
        <w:t xml:space="preserve"> was present at TC LI to see if co-operation would be needed between the groups for the upcomming stellite use in communication networks.</w:t>
      </w:r>
    </w:p>
    <w:p w14:paraId="4CF799C1" w14:textId="097F4037" w:rsidR="00393BEF" w:rsidRPr="00F423C3" w:rsidRDefault="00393BEF" w:rsidP="0027791B">
      <w:pPr>
        <w:spacing w:after="0"/>
      </w:pPr>
    </w:p>
    <w:p w14:paraId="71CF466F" w14:textId="12813CEB" w:rsidR="00F423C3" w:rsidRDefault="00F423C3" w:rsidP="0027791B">
      <w:pPr>
        <w:spacing w:after="0"/>
      </w:pPr>
      <w:r w:rsidRPr="00F423C3">
        <w:t xml:space="preserve">A new work item is started on </w:t>
      </w:r>
      <w:r>
        <w:t xml:space="preserve">a </w:t>
      </w:r>
      <w:r>
        <w:t>technical report</w:t>
      </w:r>
      <w:r>
        <w:t>:</w:t>
      </w:r>
      <w:r w:rsidRPr="00F423C3">
        <w:t xml:space="preserve"> </w:t>
      </w:r>
      <w:r>
        <w:t>"</w:t>
      </w:r>
      <w:r w:rsidRPr="00F423C3">
        <w:t>Collection of test cases for Lawful Interception and Lawful Disclosure</w:t>
      </w:r>
      <w:r>
        <w:t>".</w:t>
      </w:r>
    </w:p>
    <w:p w14:paraId="030ABF78" w14:textId="4E6005A1" w:rsidR="00A63664" w:rsidRDefault="00A63664" w:rsidP="0027791B">
      <w:pPr>
        <w:spacing w:after="0"/>
      </w:pPr>
    </w:p>
    <w:p w14:paraId="54C4E3AE" w14:textId="2D40CAA2" w:rsidR="00A63664" w:rsidRPr="00F423C3" w:rsidRDefault="00A63664" w:rsidP="00A63664">
      <w:pPr>
        <w:spacing w:after="0"/>
      </w:pPr>
      <w:r>
        <w:t xml:space="preserve">Both drafts </w:t>
      </w:r>
      <w:r>
        <w:t xml:space="preserve">TS 104 000: ”Internal Network Interface X0” </w:t>
      </w:r>
      <w:r>
        <w:t xml:space="preserve">and </w:t>
      </w:r>
      <w:r>
        <w:t>TS 104 007: ”</w:t>
      </w:r>
      <w:r w:rsidRPr="00A63664">
        <w:rPr>
          <w:i/>
        </w:rPr>
        <w:t>Lawful Interception Architecture</w:t>
      </w:r>
      <w:r>
        <w:t>”</w:t>
      </w:r>
      <w:r>
        <w:t xml:space="preserve"> were finalised and agreed. Publication</w:t>
      </w:r>
      <w:r w:rsidR="00D936B0">
        <w:t>s are</w:t>
      </w:r>
      <w:r>
        <w:t xml:space="preserve"> expected in a few weeks</w:t>
      </w:r>
    </w:p>
    <w:p w14:paraId="36FF2AB2" w14:textId="410FDAE4" w:rsidR="002F625D" w:rsidRDefault="002F625D" w:rsidP="0027791B">
      <w:pPr>
        <w:spacing w:after="0"/>
      </w:pPr>
    </w:p>
    <w:p w14:paraId="184D243D" w14:textId="77777777" w:rsidR="002C7F2E" w:rsidRPr="00F423C3" w:rsidRDefault="002C7F2E" w:rsidP="0027791B">
      <w:pPr>
        <w:spacing w:after="0"/>
      </w:pPr>
    </w:p>
    <w:p w14:paraId="1050F868" w14:textId="617A41F7" w:rsidR="002F625D" w:rsidRPr="00A63664" w:rsidRDefault="002F625D" w:rsidP="0027791B">
      <w:pPr>
        <w:spacing w:after="0"/>
        <w:rPr>
          <w:b/>
          <w:i/>
        </w:rPr>
      </w:pPr>
      <w:r w:rsidRPr="00A63664">
        <w:rPr>
          <w:b/>
          <w:i/>
        </w:rPr>
        <w:t>Standards</w:t>
      </w:r>
    </w:p>
    <w:p w14:paraId="5DE84B81" w14:textId="77777777" w:rsidR="00C54F0A" w:rsidRPr="00A63664" w:rsidRDefault="00C54F0A" w:rsidP="00C54F0A">
      <w:pPr>
        <w:spacing w:after="0"/>
      </w:pPr>
    </w:p>
    <w:p w14:paraId="541497EC" w14:textId="2720086D" w:rsidR="008424D0" w:rsidRPr="00A63664" w:rsidRDefault="008424D0" w:rsidP="0027791B">
      <w:pPr>
        <w:spacing w:after="0"/>
      </w:pPr>
      <w:r w:rsidRPr="00A63664">
        <w:t>TS 103 120</w:t>
      </w:r>
      <w:r w:rsidR="0027791B" w:rsidRPr="00A63664">
        <w:t>: “Interface for warrant information”</w:t>
      </w:r>
    </w:p>
    <w:p w14:paraId="30EE585B" w14:textId="01F88892" w:rsidR="00F172A6" w:rsidRPr="00A63664" w:rsidRDefault="00A63664" w:rsidP="00ED773F">
      <w:pPr>
        <w:spacing w:after="0"/>
      </w:pPr>
      <w:r w:rsidRPr="00A63664">
        <w:t>Several enhancements were made</w:t>
      </w:r>
      <w:r>
        <w:t xml:space="preserve"> to improve the actual use of the interface.</w:t>
      </w:r>
    </w:p>
    <w:p w14:paraId="76409E32" w14:textId="368C9A07" w:rsidR="008424D0" w:rsidRPr="00A63664" w:rsidRDefault="008424D0" w:rsidP="0027791B">
      <w:pPr>
        <w:spacing w:after="0"/>
      </w:pPr>
    </w:p>
    <w:p w14:paraId="4AFDE1D3" w14:textId="15D04B5C" w:rsidR="005D273A" w:rsidRPr="00D936B0" w:rsidRDefault="005D273A" w:rsidP="0027791B">
      <w:pPr>
        <w:spacing w:after="0"/>
      </w:pPr>
      <w:r w:rsidRPr="00D936B0">
        <w:t>TS 102 221-1</w:t>
      </w:r>
      <w:r w:rsidR="0027791B" w:rsidRPr="00D936B0">
        <w:t>: ”Internal Network Interfaces; Part 1: X1”</w:t>
      </w:r>
    </w:p>
    <w:p w14:paraId="51B956FD" w14:textId="7F05F7A6" w:rsidR="005D273A" w:rsidRPr="00D936B0" w:rsidRDefault="00D936B0" w:rsidP="00ED773F">
      <w:pPr>
        <w:spacing w:after="0"/>
      </w:pPr>
      <w:r w:rsidRPr="00D936B0">
        <w:t>The link with X0 from TS 104 000 is made</w:t>
      </w:r>
      <w:r>
        <w:t>.</w:t>
      </w:r>
    </w:p>
    <w:p w14:paraId="21BEE63E" w14:textId="77777777" w:rsidR="00D936B0" w:rsidRPr="00A63664" w:rsidRDefault="00D936B0" w:rsidP="00D936B0">
      <w:pPr>
        <w:spacing w:after="0"/>
      </w:pPr>
    </w:p>
    <w:p w14:paraId="33939C8F" w14:textId="5F5C4645" w:rsidR="00D936B0" w:rsidRPr="00D936B0" w:rsidRDefault="00D936B0" w:rsidP="00D936B0">
      <w:pPr>
        <w:spacing w:after="0"/>
      </w:pPr>
      <w:r w:rsidRPr="00D936B0">
        <w:t>TS 103 221-2: ”Internal Network Interfaces; Part 2: X2/X3”</w:t>
      </w:r>
    </w:p>
    <w:p w14:paraId="40E9F117" w14:textId="77777777" w:rsidR="00D936B0" w:rsidRPr="00D936B0" w:rsidRDefault="00D936B0" w:rsidP="00D936B0">
      <w:pPr>
        <w:spacing w:after="0"/>
      </w:pPr>
      <w:r w:rsidRPr="00D936B0">
        <w:t>The link with X0 from TS 104 000 is made</w:t>
      </w:r>
      <w:r>
        <w:t>.</w:t>
      </w:r>
    </w:p>
    <w:p w14:paraId="69D2E2B5" w14:textId="77777777" w:rsidR="00D936B0" w:rsidRPr="00D936B0" w:rsidRDefault="00D936B0" w:rsidP="00D936B0">
      <w:pPr>
        <w:spacing w:after="0"/>
      </w:pPr>
    </w:p>
    <w:p w14:paraId="7ACD5048" w14:textId="7F7C4659" w:rsidR="006A27B4" w:rsidRPr="00D936B0" w:rsidRDefault="005D273A" w:rsidP="0027791B">
      <w:pPr>
        <w:spacing w:after="0"/>
      </w:pPr>
      <w:r w:rsidRPr="00D936B0">
        <w:t>TS 103 280</w:t>
      </w:r>
      <w:r w:rsidR="0027791B" w:rsidRPr="00D936B0">
        <w:t>: ”Dictionary for common parameters”</w:t>
      </w:r>
      <w:r w:rsidRPr="00D936B0">
        <w:t xml:space="preserve"> </w:t>
      </w:r>
    </w:p>
    <w:p w14:paraId="31FBACFB" w14:textId="7424DFE7" w:rsidR="005D273A" w:rsidRPr="00D936B0" w:rsidRDefault="00D936B0" w:rsidP="00D936B0">
      <w:pPr>
        <w:spacing w:after="0"/>
      </w:pPr>
      <w:r w:rsidRPr="00D936B0">
        <w:t>XSD-to-JSON schema translation</w:t>
      </w:r>
      <w:r>
        <w:t xml:space="preserve"> got additional clarification</w:t>
      </w:r>
    </w:p>
    <w:p w14:paraId="6B7D5DA6" w14:textId="20CA8CFF" w:rsidR="008424D0" w:rsidRDefault="008424D0" w:rsidP="00871801">
      <w:pPr>
        <w:spacing w:after="0"/>
        <w:rPr>
          <w:highlight w:val="yellow"/>
        </w:rPr>
      </w:pPr>
    </w:p>
    <w:p w14:paraId="158FE450" w14:textId="2823DD39" w:rsidR="00D75B84" w:rsidRDefault="00D75B84" w:rsidP="00871801">
      <w:pPr>
        <w:spacing w:after="0"/>
      </w:pPr>
      <w:r w:rsidRPr="00D75B84">
        <w:t>TS 103 705: ” Data Structures for Lawful Disclosure”</w:t>
      </w:r>
    </w:p>
    <w:p w14:paraId="02EA999F" w14:textId="5FEF313A" w:rsidR="00D75B84" w:rsidRDefault="00D75B84" w:rsidP="00871801">
      <w:pPr>
        <w:spacing w:after="0"/>
        <w:rPr>
          <w:highlight w:val="yellow"/>
        </w:rPr>
      </w:pPr>
      <w:r>
        <w:t>This esently published standard has got its first enhancements as people start to use it.</w:t>
      </w:r>
    </w:p>
    <w:p w14:paraId="62763494" w14:textId="77777777" w:rsidR="00D75B84" w:rsidRPr="00D75B84" w:rsidRDefault="00D75B84" w:rsidP="00871801">
      <w:pPr>
        <w:spacing w:after="0"/>
      </w:pPr>
    </w:p>
    <w:p w14:paraId="5AB1F195" w14:textId="7A3DB360" w:rsidR="00871801" w:rsidRPr="00D75B84" w:rsidRDefault="00871801" w:rsidP="00871801">
      <w:pPr>
        <w:spacing w:after="0"/>
      </w:pPr>
      <w:r w:rsidRPr="00D75B84">
        <w:t>TS 103 707: ”Handover Interface for HTTP delivery”</w:t>
      </w:r>
    </w:p>
    <w:p w14:paraId="17D6C4DB" w14:textId="112FD2D0" w:rsidR="00871801" w:rsidRPr="00D75B84" w:rsidRDefault="00D75B84" w:rsidP="00ED773F">
      <w:pPr>
        <w:spacing w:after="0"/>
      </w:pPr>
      <w:r w:rsidRPr="00D75B84">
        <w:t>The posibility for multiple checksums is added.</w:t>
      </w:r>
    </w:p>
    <w:p w14:paraId="4E21A478" w14:textId="1F1A7A54" w:rsidR="005D273A" w:rsidRDefault="005D273A" w:rsidP="0027791B">
      <w:pPr>
        <w:spacing w:after="0"/>
      </w:pPr>
    </w:p>
    <w:p w14:paraId="55D3B05F" w14:textId="53C0582D" w:rsidR="00D75B84" w:rsidRPr="00D75B84" w:rsidRDefault="00D75B84" w:rsidP="0027791B">
      <w:pPr>
        <w:spacing w:after="0"/>
      </w:pPr>
      <w:r w:rsidRPr="00D75B84">
        <w:t>TS 103 976: ”LEA support services; Interface for Lawful Disclosure of vehicle-related data”</w:t>
      </w:r>
    </w:p>
    <w:p w14:paraId="028566B2" w14:textId="1D361CC8" w:rsidR="00ED773F" w:rsidRPr="00D75B84" w:rsidRDefault="00396948" w:rsidP="0027791B">
      <w:pPr>
        <w:spacing w:after="0"/>
      </w:pPr>
      <w:r>
        <w:t>Some parties have done prove of concept tests with this specification. This has resulted in some enhancements of 976</w:t>
      </w:r>
      <w:r w:rsidR="006D0480">
        <w:t xml:space="preserve"> and</w:t>
      </w:r>
      <w:bookmarkStart w:id="0" w:name="_GoBack"/>
      <w:bookmarkEnd w:id="0"/>
      <w:r w:rsidR="006D0480">
        <w:t xml:space="preserve"> also in</w:t>
      </w:r>
      <w:r>
        <w:t xml:space="preserve"> 120 and 280.</w:t>
      </w:r>
    </w:p>
    <w:p w14:paraId="7E4DBEF4" w14:textId="59232617" w:rsidR="00FC1E56" w:rsidRDefault="00FC1E56" w:rsidP="009F5465">
      <w:pPr>
        <w:spacing w:after="0"/>
      </w:pPr>
    </w:p>
    <w:p w14:paraId="3479364B" w14:textId="77777777" w:rsidR="00396948" w:rsidRPr="00ED773F" w:rsidRDefault="00396948" w:rsidP="009F5465">
      <w:pPr>
        <w:spacing w:after="0"/>
      </w:pPr>
    </w:p>
    <w:p w14:paraId="707307CD" w14:textId="1848BFA8" w:rsidR="009F5465" w:rsidRPr="00ED773F" w:rsidRDefault="005715E1" w:rsidP="009F5465">
      <w:pPr>
        <w:keepNext/>
        <w:spacing w:after="120"/>
        <w:rPr>
          <w:b/>
          <w:i/>
        </w:rPr>
      </w:pPr>
      <w:r w:rsidRPr="00ED773F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5465" w:rsidRPr="00ED773F" w14:paraId="4CEEB1A3" w14:textId="77777777" w:rsidTr="000821F3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F3298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ED773F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4B314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D773F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F982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D773F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670D34" w:rsidRPr="00ED773F" w14:paraId="574B3778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126CE" w14:textId="74A8734E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9 - 10 December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A620A" w14:textId="07EF1F17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TC LI Rap#66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FE2C2" w14:textId="64662E8E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Berlin, Germany</w:t>
            </w:r>
          </w:p>
        </w:tc>
      </w:tr>
      <w:tr w:rsidR="00973432" w:rsidRPr="00ED773F" w14:paraId="4149C91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D29979" w14:textId="43CAED71" w:rsidR="00973432" w:rsidRPr="00ED773F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25-27 February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56B450" w14:textId="4BF19855" w:rsidR="00973432" w:rsidRPr="00ED773F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TC LI#68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50368F" w14:textId="139552FA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Dublin, Ireland</w:t>
            </w:r>
          </w:p>
        </w:tc>
      </w:tr>
      <w:tr w:rsidR="00973432" w:rsidRPr="00ED773F" w14:paraId="7575A76D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BAF849" w14:textId="582CFCE7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3-5 June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3EFD9" w14:textId="50EF18D0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TC LI#69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A51DD1" w14:textId="60AADBC2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Trondheim, Norway</w:t>
            </w:r>
          </w:p>
        </w:tc>
      </w:tr>
      <w:tr w:rsidR="00973432" w:rsidRPr="003477E7" w14:paraId="59594B7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D1FF2F" w14:textId="42F74DFB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30 September – 2 October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3778ED" w14:textId="0132BB8C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TC LI#70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27078C" w14:textId="100F4D24" w:rsidR="00973432" w:rsidRPr="003477E7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New York, US</w:t>
            </w:r>
          </w:p>
        </w:tc>
      </w:tr>
    </w:tbl>
    <w:p w14:paraId="3624C6E8" w14:textId="77777777" w:rsidR="004D27B3" w:rsidRDefault="004D27B3" w:rsidP="006D0480">
      <w:pPr>
        <w:spacing w:after="0"/>
      </w:pPr>
    </w:p>
    <w:p w14:paraId="1C50087B" w14:textId="147D4BE5" w:rsidR="009F5465" w:rsidRPr="003477E7" w:rsidRDefault="004D27B3" w:rsidP="009F5465">
      <w:r>
        <w:t xml:space="preserve">Dates for 2026 are not </w:t>
      </w:r>
      <w:r w:rsidR="00B46FCF">
        <w:t>yet</w:t>
      </w:r>
      <w:r w:rsidR="00B46FCF">
        <w:t xml:space="preserve"> </w:t>
      </w:r>
      <w:r>
        <w:t>fixed.</w:t>
      </w:r>
    </w:p>
    <w:sectPr w:rsidR="009F5465" w:rsidRPr="003477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65074" w14:textId="77777777" w:rsidR="007B61B4" w:rsidRDefault="007B61B4">
      <w:r>
        <w:separator/>
      </w:r>
    </w:p>
  </w:endnote>
  <w:endnote w:type="continuationSeparator" w:id="0">
    <w:p w14:paraId="66D1FFA5" w14:textId="77777777" w:rsidR="007B61B4" w:rsidRDefault="007B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DF796" w14:textId="77777777" w:rsidR="007B61B4" w:rsidRDefault="007B61B4">
      <w:r>
        <w:separator/>
      </w:r>
    </w:p>
  </w:footnote>
  <w:footnote w:type="continuationSeparator" w:id="0">
    <w:p w14:paraId="6F44E6DB" w14:textId="77777777" w:rsidR="007B61B4" w:rsidRDefault="007B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0"/>
  <w:activeWritingStyle w:appName="MSWord" w:lang="it-IT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14F27"/>
    <w:rsid w:val="00025A52"/>
    <w:rsid w:val="000333C1"/>
    <w:rsid w:val="00051237"/>
    <w:rsid w:val="000556A9"/>
    <w:rsid w:val="00091509"/>
    <w:rsid w:val="000A62B2"/>
    <w:rsid w:val="000B4A8C"/>
    <w:rsid w:val="000C624D"/>
    <w:rsid w:val="001024D9"/>
    <w:rsid w:val="001423AC"/>
    <w:rsid w:val="0015274B"/>
    <w:rsid w:val="00154F32"/>
    <w:rsid w:val="001613FF"/>
    <w:rsid w:val="00163D53"/>
    <w:rsid w:val="00164AFB"/>
    <w:rsid w:val="00165D2C"/>
    <w:rsid w:val="001776A2"/>
    <w:rsid w:val="001A2D80"/>
    <w:rsid w:val="001B194D"/>
    <w:rsid w:val="001C0172"/>
    <w:rsid w:val="001E1F9E"/>
    <w:rsid w:val="00202823"/>
    <w:rsid w:val="0022613A"/>
    <w:rsid w:val="0023790C"/>
    <w:rsid w:val="00254921"/>
    <w:rsid w:val="002625AA"/>
    <w:rsid w:val="00264F01"/>
    <w:rsid w:val="00270BD2"/>
    <w:rsid w:val="002772DB"/>
    <w:rsid w:val="0027791B"/>
    <w:rsid w:val="0029548B"/>
    <w:rsid w:val="002A1FB5"/>
    <w:rsid w:val="002A658B"/>
    <w:rsid w:val="002C7F2E"/>
    <w:rsid w:val="002D326B"/>
    <w:rsid w:val="002E14B3"/>
    <w:rsid w:val="002E40EA"/>
    <w:rsid w:val="002F625D"/>
    <w:rsid w:val="00314AC8"/>
    <w:rsid w:val="0033425B"/>
    <w:rsid w:val="003477E7"/>
    <w:rsid w:val="00347930"/>
    <w:rsid w:val="00356F0A"/>
    <w:rsid w:val="003655BA"/>
    <w:rsid w:val="00376388"/>
    <w:rsid w:val="00390D62"/>
    <w:rsid w:val="00393BEF"/>
    <w:rsid w:val="00396948"/>
    <w:rsid w:val="003A0618"/>
    <w:rsid w:val="003B301B"/>
    <w:rsid w:val="003F5ACF"/>
    <w:rsid w:val="00431D0E"/>
    <w:rsid w:val="00440DAB"/>
    <w:rsid w:val="004503B1"/>
    <w:rsid w:val="004504FF"/>
    <w:rsid w:val="00456218"/>
    <w:rsid w:val="00466735"/>
    <w:rsid w:val="00483B92"/>
    <w:rsid w:val="004960D7"/>
    <w:rsid w:val="004A5B46"/>
    <w:rsid w:val="004D27B3"/>
    <w:rsid w:val="005005EC"/>
    <w:rsid w:val="005147F8"/>
    <w:rsid w:val="00531916"/>
    <w:rsid w:val="00542548"/>
    <w:rsid w:val="00555BEA"/>
    <w:rsid w:val="00560999"/>
    <w:rsid w:val="00560A8F"/>
    <w:rsid w:val="005715E1"/>
    <w:rsid w:val="00597F29"/>
    <w:rsid w:val="005D273A"/>
    <w:rsid w:val="005D5FF6"/>
    <w:rsid w:val="005F345F"/>
    <w:rsid w:val="00616038"/>
    <w:rsid w:val="00652A8B"/>
    <w:rsid w:val="00656508"/>
    <w:rsid w:val="00660DFB"/>
    <w:rsid w:val="00670D34"/>
    <w:rsid w:val="006739C5"/>
    <w:rsid w:val="00674A77"/>
    <w:rsid w:val="006801A0"/>
    <w:rsid w:val="006A27B4"/>
    <w:rsid w:val="006B4782"/>
    <w:rsid w:val="006D0480"/>
    <w:rsid w:val="006E0ABF"/>
    <w:rsid w:val="006E31B4"/>
    <w:rsid w:val="006E3BE1"/>
    <w:rsid w:val="00745CF2"/>
    <w:rsid w:val="00746402"/>
    <w:rsid w:val="00755C4B"/>
    <w:rsid w:val="00760D56"/>
    <w:rsid w:val="007612FA"/>
    <w:rsid w:val="007B1AE0"/>
    <w:rsid w:val="007B61B4"/>
    <w:rsid w:val="007C03F4"/>
    <w:rsid w:val="007F0ABD"/>
    <w:rsid w:val="008002A6"/>
    <w:rsid w:val="00804D45"/>
    <w:rsid w:val="00816D90"/>
    <w:rsid w:val="008424D0"/>
    <w:rsid w:val="00844ECE"/>
    <w:rsid w:val="0085730C"/>
    <w:rsid w:val="00871801"/>
    <w:rsid w:val="0087284D"/>
    <w:rsid w:val="008A427C"/>
    <w:rsid w:val="00910E9E"/>
    <w:rsid w:val="00921387"/>
    <w:rsid w:val="00921AA3"/>
    <w:rsid w:val="00936152"/>
    <w:rsid w:val="00943B5B"/>
    <w:rsid w:val="0094657C"/>
    <w:rsid w:val="00955B56"/>
    <w:rsid w:val="00955E72"/>
    <w:rsid w:val="00973432"/>
    <w:rsid w:val="00973B44"/>
    <w:rsid w:val="009A236D"/>
    <w:rsid w:val="009A2621"/>
    <w:rsid w:val="009E608E"/>
    <w:rsid w:val="009F5465"/>
    <w:rsid w:val="00A048B9"/>
    <w:rsid w:val="00A13777"/>
    <w:rsid w:val="00A620CB"/>
    <w:rsid w:val="00A63664"/>
    <w:rsid w:val="00A77B3B"/>
    <w:rsid w:val="00A92EA7"/>
    <w:rsid w:val="00A96779"/>
    <w:rsid w:val="00AE700A"/>
    <w:rsid w:val="00B05217"/>
    <w:rsid w:val="00B1095D"/>
    <w:rsid w:val="00B42781"/>
    <w:rsid w:val="00B46FCF"/>
    <w:rsid w:val="00B47ABC"/>
    <w:rsid w:val="00B6194B"/>
    <w:rsid w:val="00B64397"/>
    <w:rsid w:val="00B7454D"/>
    <w:rsid w:val="00B7791C"/>
    <w:rsid w:val="00B82D19"/>
    <w:rsid w:val="00BE39A0"/>
    <w:rsid w:val="00C03E64"/>
    <w:rsid w:val="00C32EFE"/>
    <w:rsid w:val="00C46E49"/>
    <w:rsid w:val="00C53210"/>
    <w:rsid w:val="00C54F0A"/>
    <w:rsid w:val="00C67574"/>
    <w:rsid w:val="00C91A41"/>
    <w:rsid w:val="00C951B3"/>
    <w:rsid w:val="00CC4605"/>
    <w:rsid w:val="00CC7F50"/>
    <w:rsid w:val="00CD11A4"/>
    <w:rsid w:val="00CE4176"/>
    <w:rsid w:val="00D02498"/>
    <w:rsid w:val="00D248B2"/>
    <w:rsid w:val="00D27BF9"/>
    <w:rsid w:val="00D3186B"/>
    <w:rsid w:val="00D416A0"/>
    <w:rsid w:val="00D65136"/>
    <w:rsid w:val="00D75B84"/>
    <w:rsid w:val="00D936B0"/>
    <w:rsid w:val="00D96DBC"/>
    <w:rsid w:val="00DA5721"/>
    <w:rsid w:val="00DC11F5"/>
    <w:rsid w:val="00DC6CDD"/>
    <w:rsid w:val="00DD65AE"/>
    <w:rsid w:val="00DE5907"/>
    <w:rsid w:val="00E061D4"/>
    <w:rsid w:val="00E06F2D"/>
    <w:rsid w:val="00E23CE1"/>
    <w:rsid w:val="00E40B4B"/>
    <w:rsid w:val="00E62ACE"/>
    <w:rsid w:val="00E701E0"/>
    <w:rsid w:val="00E8526A"/>
    <w:rsid w:val="00EA6EFF"/>
    <w:rsid w:val="00EB0942"/>
    <w:rsid w:val="00ED773F"/>
    <w:rsid w:val="00F02AE4"/>
    <w:rsid w:val="00F16757"/>
    <w:rsid w:val="00F172A6"/>
    <w:rsid w:val="00F20A47"/>
    <w:rsid w:val="00F423C3"/>
    <w:rsid w:val="00F76A26"/>
    <w:rsid w:val="00F80BD9"/>
    <w:rsid w:val="00F83E86"/>
    <w:rsid w:val="00FC1E56"/>
    <w:rsid w:val="00FD2086"/>
    <w:rsid w:val="00FD23B8"/>
    <w:rsid w:val="00FE05A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  <w:style w:type="paragraph" w:styleId="Revisie">
    <w:name w:val="Revision"/>
    <w:hidden/>
    <w:uiPriority w:val="99"/>
    <w:semiHidden/>
    <w:rsid w:val="006B4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350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14</cp:revision>
  <cp:lastPrinted>1899-12-31T23:00:00Z</cp:lastPrinted>
  <dcterms:created xsi:type="dcterms:W3CDTF">2024-04-15T07:41:00Z</dcterms:created>
  <dcterms:modified xsi:type="dcterms:W3CDTF">2024-10-25T22:02:00Z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